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10" w:rsidRPr="00501644" w:rsidRDefault="00B66310" w:rsidP="00501644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501644">
        <w:rPr>
          <w:b/>
          <w:bCs/>
          <w:color w:val="212121"/>
          <w:sz w:val="28"/>
          <w:szCs w:val="28"/>
        </w:rPr>
        <w:t>Перейти на карты платежной системы МИР необходимо до 1 июля</w:t>
      </w:r>
    </w:p>
    <w:p w:rsidR="00B66310" w:rsidRPr="00501644" w:rsidRDefault="001019B9" w:rsidP="00501644">
      <w:pPr>
        <w:pStyle w:val="a3"/>
        <w:jc w:val="both"/>
        <w:rPr>
          <w:color w:val="212121"/>
          <w:sz w:val="28"/>
          <w:szCs w:val="28"/>
        </w:rPr>
      </w:pPr>
      <w:r w:rsidRPr="001019B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07pt;height:207pt;z-index:1">
            <v:imagedata r:id="rId4" o:title="898e4301f49c3dcf08b69e49ae1ed02c"/>
            <w10:wrap type="square"/>
          </v:shape>
        </w:pict>
      </w:r>
    </w:p>
    <w:p w:rsidR="00B66310" w:rsidRPr="00501644" w:rsidRDefault="00B66310" w:rsidP="008B0C78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напоминает, что в</w:t>
      </w:r>
      <w:r w:rsidRPr="00501644">
        <w:rPr>
          <w:color w:val="212121"/>
          <w:sz w:val="28"/>
          <w:szCs w:val="28"/>
        </w:rPr>
        <w:t xml:space="preserve"> связи со сложившейся эпидемиологической ситуацией Банк России  продлил срок обязательного перехода получателей пенсий и иных социальных выплат на карты национальной платежной системы МИР. Пенсии и социальные выплаты продолжат поступать гражданам на открытые ранее банковские карты (даже если это не платежная система МИР) </w:t>
      </w:r>
      <w:r w:rsidRPr="00501644">
        <w:rPr>
          <w:b/>
          <w:bCs/>
          <w:color w:val="212121"/>
          <w:sz w:val="28"/>
          <w:szCs w:val="28"/>
        </w:rPr>
        <w:t>до 1 июля 2021 года</w:t>
      </w:r>
      <w:r w:rsidRPr="00501644">
        <w:rPr>
          <w:color w:val="212121"/>
          <w:sz w:val="28"/>
          <w:szCs w:val="28"/>
        </w:rPr>
        <w:t>. Напомним, ранее срок уже продлевался дважды, в последний раз – до 1 января 2021 года.</w:t>
      </w:r>
    </w:p>
    <w:p w:rsidR="00B66310" w:rsidRPr="00501644" w:rsidRDefault="00B66310" w:rsidP="008B0C78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01644">
        <w:rPr>
          <w:color w:val="212121"/>
          <w:sz w:val="28"/>
          <w:szCs w:val="28"/>
        </w:rPr>
        <w:t>Переход на карты национальной системы «МИР» касается только граждан, получающих пенсии, социальные выплаты и выплаты из материнского капитала на второго ребенка на счета банковских карт других платежных систем (</w:t>
      </w:r>
      <w:proofErr w:type="spellStart"/>
      <w:r w:rsidRPr="00501644">
        <w:rPr>
          <w:color w:val="212121"/>
          <w:sz w:val="28"/>
          <w:szCs w:val="28"/>
        </w:rPr>
        <w:t>MasterCard</w:t>
      </w:r>
      <w:proofErr w:type="spellEnd"/>
      <w:r w:rsidRPr="00501644">
        <w:rPr>
          <w:color w:val="212121"/>
          <w:sz w:val="28"/>
          <w:szCs w:val="28"/>
        </w:rPr>
        <w:t xml:space="preserve">, </w:t>
      </w:r>
      <w:proofErr w:type="spellStart"/>
      <w:r w:rsidRPr="00501644">
        <w:rPr>
          <w:color w:val="212121"/>
          <w:sz w:val="28"/>
          <w:szCs w:val="28"/>
        </w:rPr>
        <w:t>Visa</w:t>
      </w:r>
      <w:proofErr w:type="spellEnd"/>
      <w:r w:rsidRPr="00501644">
        <w:rPr>
          <w:color w:val="212121"/>
          <w:sz w:val="28"/>
          <w:szCs w:val="28"/>
        </w:rPr>
        <w:t xml:space="preserve">, </w:t>
      </w:r>
      <w:proofErr w:type="spellStart"/>
      <w:r w:rsidRPr="00501644">
        <w:rPr>
          <w:color w:val="212121"/>
          <w:sz w:val="28"/>
          <w:szCs w:val="28"/>
        </w:rPr>
        <w:t>Maestro</w:t>
      </w:r>
      <w:proofErr w:type="spellEnd"/>
      <w:r w:rsidRPr="00501644">
        <w:rPr>
          <w:color w:val="212121"/>
          <w:sz w:val="28"/>
          <w:szCs w:val="28"/>
        </w:rPr>
        <w:t>). Данное требование не относится к тем, кому доставка выплат производится через отделения почтовой связи, иные организации, занимающиеся доставкой пенсий, на счета в кредитных организациях (на вклад, например), то есть без банковской карты. Для них ничего не изменится, выплаты будут доставляться по той же схеме, что и раньше.</w:t>
      </w:r>
    </w:p>
    <w:p w:rsidR="00B66310" w:rsidRPr="00501644" w:rsidRDefault="00B66310" w:rsidP="008B0C78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01644">
        <w:rPr>
          <w:color w:val="212121"/>
          <w:sz w:val="28"/>
          <w:szCs w:val="28"/>
        </w:rPr>
        <w:t xml:space="preserve">Передать в ПФР новые реквизиты счета можно с помощью электронного сервиса «Личный кабинет» на сайте ПФР и на Едином портале </w:t>
      </w:r>
      <w:proofErr w:type="spellStart"/>
      <w:r w:rsidRPr="00501644">
        <w:rPr>
          <w:color w:val="212121"/>
          <w:sz w:val="28"/>
          <w:szCs w:val="28"/>
        </w:rPr>
        <w:t>госуслуг</w:t>
      </w:r>
      <w:proofErr w:type="spellEnd"/>
      <w:r w:rsidRPr="00501644">
        <w:rPr>
          <w:color w:val="212121"/>
          <w:sz w:val="28"/>
          <w:szCs w:val="28"/>
        </w:rPr>
        <w:t xml:space="preserve">, а также  лично, подав заявление в клиентскую службу ПФР или  МФЦ. Отметим, что личный прием граждан осуществляется строго по предварительной записи. Выбрать удобное время для посещения ПФР можно на официальном сайте </w:t>
      </w:r>
      <w:proofErr w:type="spellStart"/>
      <w:r w:rsidRPr="00501644">
        <w:rPr>
          <w:color w:val="212121"/>
          <w:sz w:val="28"/>
          <w:szCs w:val="28"/>
        </w:rPr>
        <w:t>pfr.gov.ru</w:t>
      </w:r>
      <w:proofErr w:type="spellEnd"/>
      <w:r w:rsidRPr="00501644">
        <w:rPr>
          <w:color w:val="212121"/>
          <w:sz w:val="28"/>
          <w:szCs w:val="28"/>
        </w:rPr>
        <w:t>, или позвонив по номер</w:t>
      </w:r>
      <w:r>
        <w:rPr>
          <w:color w:val="212121"/>
          <w:sz w:val="28"/>
          <w:szCs w:val="28"/>
        </w:rPr>
        <w:t>у справочного телефона Клиентской службы- 8(85556)2-57-86 или по номеру</w:t>
      </w:r>
      <w:r w:rsidRPr="00501644">
        <w:rPr>
          <w:color w:val="212121"/>
          <w:sz w:val="28"/>
          <w:szCs w:val="28"/>
        </w:rPr>
        <w:t xml:space="preserve"> региональной горячей линии: 8-800-600-0</w:t>
      </w:r>
      <w:r>
        <w:rPr>
          <w:color w:val="212121"/>
          <w:sz w:val="28"/>
          <w:szCs w:val="28"/>
        </w:rPr>
        <w:t>357</w:t>
      </w:r>
      <w:r w:rsidRPr="00501644">
        <w:rPr>
          <w:color w:val="212121"/>
          <w:sz w:val="28"/>
          <w:szCs w:val="28"/>
        </w:rPr>
        <w:t xml:space="preserve">. </w:t>
      </w:r>
    </w:p>
    <w:p w:rsidR="00B66310" w:rsidRDefault="00B66310"/>
    <w:sectPr w:rsidR="00B66310" w:rsidSect="0034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644"/>
    <w:rsid w:val="001019B9"/>
    <w:rsid w:val="00343D1E"/>
    <w:rsid w:val="00501644"/>
    <w:rsid w:val="008575B1"/>
    <w:rsid w:val="008B0C78"/>
    <w:rsid w:val="009353CE"/>
    <w:rsid w:val="00B66310"/>
    <w:rsid w:val="00E7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016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6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63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2021-05-28T10:01:00Z</dcterms:created>
  <dcterms:modified xsi:type="dcterms:W3CDTF">2021-06-16T13:27:00Z</dcterms:modified>
</cp:coreProperties>
</file>